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C5879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CC2320" w:rsidRDefault="00B17FE9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information</w:t>
            </w:r>
          </w:p>
        </w:tc>
      </w:tr>
      <w:tr w:rsidR="00CC2320" w14:paraId="78768F67" w14:textId="77777777" w:rsidTr="00DC5879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C5879">
        <w:trPr>
          <w:trHeight w:val="301"/>
        </w:trPr>
        <w:tc>
          <w:tcPr>
            <w:tcW w:w="3681" w:type="dxa"/>
          </w:tcPr>
          <w:p w14:paraId="776869CF" w14:textId="7FE1C780" w:rsidR="00CC2320" w:rsidRPr="00E247F1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Buyer</w:t>
            </w:r>
          </w:p>
        </w:tc>
        <w:tc>
          <w:tcPr>
            <w:tcW w:w="5947" w:type="dxa"/>
          </w:tcPr>
          <w:p w14:paraId="7BB03317" w14:textId="4111D4E5" w:rsidR="00CC2320" w:rsidRPr="00E247F1" w:rsidRDefault="00E954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AB "Ignitis grupė"</w:t>
                </w:r>
              </w:sdtContent>
            </w:sdt>
          </w:p>
        </w:tc>
      </w:tr>
      <w:tr w:rsidR="00CC2320" w14:paraId="170AAEB0" w14:textId="77777777" w:rsidTr="00DC5879">
        <w:trPr>
          <w:trHeight w:val="301"/>
        </w:trPr>
        <w:tc>
          <w:tcPr>
            <w:tcW w:w="3681" w:type="dxa"/>
          </w:tcPr>
          <w:p w14:paraId="2037BE02" w14:textId="22B3A171" w:rsidR="00CC2320" w:rsidRPr="00E247F1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Legal basis of the procurement</w:t>
            </w:r>
          </w:p>
        </w:tc>
        <w:tc>
          <w:tcPr>
            <w:tcW w:w="5947" w:type="dxa"/>
          </w:tcPr>
          <w:p w14:paraId="158128E6" w14:textId="65169A1B" w:rsidR="00CC2320" w:rsidRPr="00E247F1" w:rsidRDefault="00E9549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LPP</w:t>
                </w:r>
              </w:sdtContent>
            </w:sdt>
          </w:p>
        </w:tc>
      </w:tr>
      <w:tr w:rsidR="00E247F1" w14:paraId="16A9D1C8" w14:textId="77777777" w:rsidTr="00DC5879">
        <w:trPr>
          <w:trHeight w:val="301"/>
        </w:trPr>
        <w:tc>
          <w:tcPr>
            <w:tcW w:w="3681" w:type="dxa"/>
          </w:tcPr>
          <w:p w14:paraId="465616CB" w14:textId="28A951B5" w:rsidR="00E247F1" w:rsidRPr="00E247F1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E247F1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A46439">
              <w:rPr>
                <w:rFonts w:ascii="Arial" w:hAnsi="Arial"/>
                <w:sz w:val="20"/>
              </w:rPr>
              <w:t>Simplified procurement with publication of a contract notice whose value exceeds the threshold of a low-value procurement</w:t>
            </w:r>
            <w:r w:rsidR="00672521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</w:tr>
      <w:tr w:rsidR="00E247F1" w14:paraId="32D687CF" w14:textId="77777777" w:rsidTr="00DC5879">
        <w:trPr>
          <w:trHeight w:val="301"/>
        </w:trPr>
        <w:tc>
          <w:tcPr>
            <w:tcW w:w="3681" w:type="dxa"/>
          </w:tcPr>
          <w:p w14:paraId="10892F5B" w14:textId="09CD812D" w:rsidR="00E247F1" w:rsidRPr="00E247F1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contact person</w:t>
            </w:r>
          </w:p>
        </w:tc>
        <w:tc>
          <w:tcPr>
            <w:tcW w:w="5947" w:type="dxa"/>
          </w:tcPr>
          <w:p w14:paraId="79EA76A5" w14:textId="6A91C09E" w:rsidR="00E247F1" w:rsidRPr="00925B3A" w:rsidRDefault="00E9549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310D94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Karolina Čižaitė, phone no.++370 612 25185</w:t>
                </w:r>
              </w:sdtContent>
            </w:sdt>
          </w:p>
        </w:tc>
      </w:tr>
      <w:tr w:rsidR="00E247F1" w14:paraId="3373F007" w14:textId="77777777" w:rsidTr="00DC5879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</w:t>
            </w:r>
            <w:r w:rsidR="00F11E83">
              <w:rPr>
                <w:sz w:val="22"/>
                <w:szCs w:val="22"/>
              </w:rPr>
              <w:t>rocurement object</w:t>
            </w:r>
          </w:p>
        </w:tc>
      </w:tr>
      <w:tr w:rsidR="00E247F1" w14:paraId="4E1717C9" w14:textId="77777777" w:rsidTr="00DC5879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C5879">
        <w:trPr>
          <w:trHeight w:val="301"/>
        </w:trPr>
        <w:tc>
          <w:tcPr>
            <w:tcW w:w="3681" w:type="dxa"/>
          </w:tcPr>
          <w:p w14:paraId="695848D1" w14:textId="725BFADC" w:rsidR="00376B06" w:rsidRPr="00E247F1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Procurement object</w:t>
            </w:r>
          </w:p>
        </w:tc>
        <w:tc>
          <w:tcPr>
            <w:tcW w:w="5947" w:type="dxa"/>
          </w:tcPr>
          <w:p w14:paraId="50C654F5" w14:textId="5C14C86F" w:rsidR="00640033" w:rsidRPr="00A46439" w:rsidRDefault="00E9549E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="00310D94" w:rsidRPr="00310D94">
                  <w:rPr>
                    <w:rFonts w:ascii="Arial" w:hAnsi="Arial" w:cs="Arial"/>
                    <w:sz w:val="20"/>
                    <w:szCs w:val="20"/>
                  </w:rPr>
                  <w:t>(2026-HLD-57) Capital Markets Analysts Group Equity Tracking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>).</w:t>
            </w:r>
          </w:p>
          <w:p w14:paraId="7AEE70AF" w14:textId="63B60F4C" w:rsidR="00376B06" w:rsidRPr="00E247F1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characteristics and scope of the procurement object are set out in the Annex to the SPS, ‘Technical Specification’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C5879">
        <w:trPr>
          <w:trHeight w:val="301"/>
        </w:trPr>
        <w:tc>
          <w:tcPr>
            <w:tcW w:w="3681" w:type="dxa"/>
          </w:tcPr>
          <w:p w14:paraId="199F4A26" w14:textId="21859110" w:rsidR="00376B06" w:rsidRPr="00E247F1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Lots of the procurement object</w:t>
            </w:r>
          </w:p>
        </w:tc>
        <w:tc>
          <w:tcPr>
            <w:tcW w:w="5947" w:type="dxa"/>
          </w:tcPr>
          <w:p w14:paraId="7E329A1A" w14:textId="77777777" w:rsidR="00376B06" w:rsidRDefault="00B3797C" w:rsidP="00310D94">
            <w:pPr>
              <w:tabs>
                <w:tab w:val="left" w:pos="739"/>
              </w:tabs>
              <w:jc w:val="both"/>
              <w:rPr>
                <w:rFonts w:ascii="Arial" w:hAnsi="Arial"/>
                <w:sz w:val="20"/>
              </w:rPr>
            </w:pPr>
            <w:r w:rsidRPr="00A46439">
              <w:rPr>
                <w:rFonts w:ascii="Arial" w:hAnsi="Arial"/>
                <w:sz w:val="20"/>
              </w:rPr>
              <w:t>The procurement object shall not be divided into lots and shall be procured as a single lot.</w:t>
            </w:r>
          </w:p>
          <w:p w14:paraId="0EEC5359" w14:textId="0BEAF95C" w:rsidR="00310D94" w:rsidRPr="00310D94" w:rsidRDefault="00310D94" w:rsidP="00310D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DC5879">
        <w:trPr>
          <w:trHeight w:val="301"/>
        </w:trPr>
        <w:tc>
          <w:tcPr>
            <w:tcW w:w="3681" w:type="dxa"/>
          </w:tcPr>
          <w:p w14:paraId="580FEAF6" w14:textId="14BD9ADE" w:rsidR="00376B06" w:rsidRPr="00E247F1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Inspection of objects</w:t>
            </w:r>
          </w:p>
        </w:tc>
        <w:tc>
          <w:tcPr>
            <w:tcW w:w="5947" w:type="dxa"/>
          </w:tcPr>
          <w:p w14:paraId="75B5C68A" w14:textId="7B948623" w:rsidR="00376B06" w:rsidRPr="00310D94" w:rsidRDefault="006E6B02" w:rsidP="00310D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B02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376B06" w14:paraId="5A03C9EA" w14:textId="77777777" w:rsidTr="00DC5879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1D7E08" w:rsidRDefault="006E6B02" w:rsidP="001D7E08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Supplier qualification</w:t>
            </w:r>
            <w:r w:rsidR="007028DA">
              <w:rPr>
                <w:sz w:val="22"/>
                <w:szCs w:val="22"/>
              </w:rPr>
              <w:t xml:space="preserve"> assessment</w:t>
            </w:r>
          </w:p>
        </w:tc>
      </w:tr>
      <w:tr w:rsidR="003A062B" w14:paraId="2E52B6B2" w14:textId="77777777" w:rsidTr="00DC5879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C5879">
        <w:trPr>
          <w:trHeight w:val="301"/>
        </w:trPr>
        <w:tc>
          <w:tcPr>
            <w:tcW w:w="3681" w:type="dxa"/>
          </w:tcPr>
          <w:p w14:paraId="39A7653F" w14:textId="0191AF55" w:rsidR="003A062B" w:rsidRPr="00E247F1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Qualification requirements</w:t>
            </w:r>
          </w:p>
        </w:tc>
        <w:tc>
          <w:tcPr>
            <w:tcW w:w="5947" w:type="dxa"/>
          </w:tcPr>
          <w:p w14:paraId="65E3F129" w14:textId="341B9BDA" w:rsidR="003A062B" w:rsidRPr="00E247F1" w:rsidRDefault="00E9549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The qualification requirements and the documents supporting the qualifications are set out in the Annex to the SPC ‘Requirements for suppliers’.</w:t>
                </w:r>
              </w:sdtContent>
            </w:sdt>
          </w:p>
        </w:tc>
      </w:tr>
      <w:tr w:rsidR="003A062B" w14:paraId="10D1E7A2" w14:textId="77777777" w:rsidTr="00DC5879">
        <w:trPr>
          <w:trHeight w:val="301"/>
        </w:trPr>
        <w:tc>
          <w:tcPr>
            <w:tcW w:w="3681" w:type="dxa"/>
          </w:tcPr>
          <w:p w14:paraId="27660886" w14:textId="3B647F69" w:rsidR="003A062B" w:rsidRPr="00E247F1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Grounds for exclusion</w:t>
            </w:r>
          </w:p>
        </w:tc>
        <w:tc>
          <w:tcPr>
            <w:tcW w:w="5947" w:type="dxa"/>
          </w:tcPr>
          <w:p w14:paraId="1061BE65" w14:textId="25AB8644" w:rsidR="003A062B" w:rsidRPr="00E247F1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applicable grounds for exclusion and the documents supporting them are set out in the Annex to the SPC ‘Requirements for suppliers (grounds for exclusion, qualification requirements)’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DC5879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AC4444" w:rsidRDefault="00B72904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 evaluation</w:t>
            </w:r>
          </w:p>
        </w:tc>
      </w:tr>
      <w:tr w:rsidR="001D7E08" w14:paraId="68B90FF6" w14:textId="77777777" w:rsidTr="00DC5879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C5879">
        <w:trPr>
          <w:trHeight w:val="301"/>
        </w:trPr>
        <w:tc>
          <w:tcPr>
            <w:tcW w:w="3681" w:type="dxa"/>
          </w:tcPr>
          <w:p w14:paraId="52209032" w14:textId="1AA995F1" w:rsidR="001D7E08" w:rsidRPr="00E247F1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Tender evaluation criteria</w:t>
            </w:r>
          </w:p>
        </w:tc>
        <w:tc>
          <w:tcPr>
            <w:tcW w:w="5947" w:type="dxa"/>
          </w:tcPr>
          <w:p w14:paraId="4648A0F6" w14:textId="2824407A" w:rsidR="001D7E08" w:rsidRPr="00E247F1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price.</w:t>
                </w:r>
              </w:sdtContent>
            </w:sdt>
          </w:p>
        </w:tc>
      </w:tr>
      <w:tr w:rsidR="001D7E08" w14:paraId="779F0206" w14:textId="77777777" w:rsidTr="00310D94">
        <w:trPr>
          <w:trHeight w:val="1091"/>
        </w:trPr>
        <w:tc>
          <w:tcPr>
            <w:tcW w:w="3681" w:type="dxa"/>
          </w:tcPr>
          <w:p w14:paraId="66D1A9B2" w14:textId="577CB526" w:rsidR="001D7E08" w:rsidRPr="00E247F1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Acceptability of suppliers and origin of goods</w:t>
            </w:r>
          </w:p>
        </w:tc>
        <w:tc>
          <w:tcPr>
            <w:tcW w:w="5947" w:type="dxa"/>
          </w:tcPr>
          <w:p w14:paraId="1468129E" w14:textId="2AA92B4A" w:rsidR="001D7E08" w:rsidRPr="00145F3F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45F3F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>)(1; 2; 3; 6) of the LPP (clauses 12.5 and 13.4 of the GPC) shall be verified</w:t>
            </w:r>
            <w:r w:rsidR="001B230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DC5879">
        <w:trPr>
          <w:trHeight w:val="301"/>
        </w:trPr>
        <w:tc>
          <w:tcPr>
            <w:tcW w:w="3681" w:type="dxa"/>
          </w:tcPr>
          <w:p w14:paraId="4A6A5926" w14:textId="7D431238" w:rsidR="009F3C36" w:rsidRPr="00E247F1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Minimum requirements for Initial Tenders</w:t>
            </w:r>
          </w:p>
        </w:tc>
        <w:tc>
          <w:tcPr>
            <w:tcW w:w="5947" w:type="dxa"/>
          </w:tcPr>
          <w:p w14:paraId="01D02267" w14:textId="76CAB7DF" w:rsidR="00A97720" w:rsidRPr="00A46439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services offered by the supplier must correspond to the procurement object in terms of its general name (e.g. if computers are being procured, phones may not be offered).</w:t>
            </w:r>
          </w:p>
          <w:p w14:paraId="6CEADBEC" w14:textId="005D6547" w:rsidR="009F3C36" w:rsidRPr="00E247F1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14:paraId="28C3D91F" w14:textId="77777777" w:rsidTr="00DC5879">
        <w:trPr>
          <w:trHeight w:val="301"/>
        </w:trPr>
        <w:tc>
          <w:tcPr>
            <w:tcW w:w="3681" w:type="dxa"/>
          </w:tcPr>
          <w:p w14:paraId="3FDA0C64" w14:textId="07488337" w:rsidR="007D373E" w:rsidRPr="00E247F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66158C89" w:rsidR="007D373E" w:rsidRPr="00E247F1" w:rsidRDefault="00AE72D8" w:rsidP="00DF7AA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Not disclosed</w:t>
            </w:r>
          </w:p>
        </w:tc>
      </w:tr>
      <w:tr w:rsidR="007D373E" w14:paraId="7F20F689" w14:textId="77777777" w:rsidTr="00DC5879">
        <w:trPr>
          <w:trHeight w:val="301"/>
        </w:trPr>
        <w:tc>
          <w:tcPr>
            <w:tcW w:w="3681" w:type="dxa"/>
          </w:tcPr>
          <w:p w14:paraId="47C9CE5E" w14:textId="57D7B46E" w:rsidR="007D373E" w:rsidRPr="00E247F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Final Tender security</w:t>
            </w:r>
          </w:p>
        </w:tc>
        <w:tc>
          <w:tcPr>
            <w:tcW w:w="5947" w:type="dxa"/>
          </w:tcPr>
          <w:p w14:paraId="23FEC038" w14:textId="464A62B3" w:rsidR="007D373E" w:rsidRPr="00E247F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Final Tender security</w:t>
            </w:r>
            <w:r w:rsidR="008B16A0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>a fine of 1% off the Contract price in EUR, excluding VAT</w:t>
            </w:r>
            <w:r w:rsidR="008B16A0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DC5879">
        <w:trPr>
          <w:trHeight w:val="301"/>
        </w:trPr>
        <w:tc>
          <w:tcPr>
            <w:tcW w:w="3681" w:type="dxa"/>
          </w:tcPr>
          <w:p w14:paraId="7CBBF5D5" w14:textId="35575A87" w:rsidR="007D373E" w:rsidRPr="00E247F1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Restrictions on the object of negotiations</w:t>
            </w:r>
          </w:p>
        </w:tc>
        <w:tc>
          <w:tcPr>
            <w:tcW w:w="5947" w:type="dxa"/>
          </w:tcPr>
          <w:p w14:paraId="678897D0" w14:textId="77777777" w:rsidR="002943F0" w:rsidRPr="00A46439" w:rsidRDefault="002943F0" w:rsidP="002943F0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Negotiations will not be conducted during the procurement due to the following:</w:t>
            </w:r>
          </w:p>
          <w:p w14:paraId="51D2EC6E" w14:textId="2D305817" w:rsidR="007D373E" w:rsidRPr="00310D94" w:rsidRDefault="002943F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before="60" w:after="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terms and conditions set out in clause </w:t>
            </w:r>
            <w:r w:rsidRPr="00560E03">
              <w:rPr>
                <w:rFonts w:ascii="Arial" w:hAnsi="Arial"/>
                <w:sz w:val="20"/>
              </w:rPr>
              <w:t>4</w:t>
            </w:r>
            <w:r w:rsidR="00560E03">
              <w:rPr>
                <w:rFonts w:ascii="Arial" w:hAnsi="Arial"/>
                <w:sz w:val="20"/>
              </w:rPr>
              <w:t>1</w:t>
            </w:r>
            <w:r w:rsidRPr="00560E03">
              <w:rPr>
                <w:rFonts w:ascii="Arial" w:hAnsi="Arial"/>
                <w:sz w:val="20"/>
              </w:rPr>
              <w:t>.2</w:t>
            </w:r>
            <w:r w:rsidRPr="00A46439">
              <w:rPr>
                <w:rFonts w:ascii="Arial" w:hAnsi="Arial"/>
                <w:sz w:val="20"/>
              </w:rPr>
              <w:t xml:space="preserve"> of the GPC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DD6411" w14:paraId="7B2519DB" w14:textId="77777777" w:rsidTr="00DC5879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</w:t>
            </w:r>
          </w:p>
        </w:tc>
      </w:tr>
      <w:tr w:rsidR="009A5A80" w14:paraId="7FB59AB9" w14:textId="77777777" w:rsidTr="00DC5879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C5879">
        <w:trPr>
          <w:trHeight w:val="301"/>
        </w:trPr>
        <w:tc>
          <w:tcPr>
            <w:tcW w:w="3681" w:type="dxa"/>
          </w:tcPr>
          <w:p w14:paraId="12C90E51" w14:textId="40A2C5DC" w:rsidR="009A5A80" w:rsidRPr="00E247F1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type</w:t>
            </w:r>
          </w:p>
        </w:tc>
        <w:tc>
          <w:tcPr>
            <w:tcW w:w="5947" w:type="dxa"/>
          </w:tcPr>
          <w:p w14:paraId="0BD14B87" w14:textId="1C8FAE6F" w:rsidR="00046C07" w:rsidRPr="00D825EA" w:rsidRDefault="006670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 xml:space="preserve">provision of Services 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2B02B52" w:rsidR="00586105" w:rsidRPr="0073392C" w:rsidRDefault="00586105" w:rsidP="007B56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DC5879">
        <w:trPr>
          <w:trHeight w:val="301"/>
        </w:trPr>
        <w:tc>
          <w:tcPr>
            <w:tcW w:w="3681" w:type="dxa"/>
          </w:tcPr>
          <w:p w14:paraId="3E3BD0EB" w14:textId="3AD1CE79" w:rsidR="009A5A80" w:rsidRPr="00E247F1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Draft Contract</w:t>
            </w:r>
          </w:p>
        </w:tc>
        <w:tc>
          <w:tcPr>
            <w:tcW w:w="5947" w:type="dxa"/>
          </w:tcPr>
          <w:p w14:paraId="53EA1CF6" w14:textId="64E0C7EE" w:rsidR="006C3FE4" w:rsidRPr="00A46439" w:rsidRDefault="006C3FE4" w:rsidP="006C3F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This procurement does not include a </w:t>
            </w:r>
            <w:r w:rsidR="000F3363">
              <w:rPr>
                <w:rFonts w:ascii="Arial" w:hAnsi="Arial"/>
                <w:sz w:val="20"/>
              </w:rPr>
              <w:t>D</w:t>
            </w:r>
            <w:r w:rsidRPr="00A46439">
              <w:rPr>
                <w:rFonts w:ascii="Arial" w:hAnsi="Arial"/>
                <w:sz w:val="20"/>
              </w:rPr>
              <w:t xml:space="preserve">raft </w:t>
            </w:r>
            <w:r w:rsidR="000F3363">
              <w:rPr>
                <w:rFonts w:ascii="Arial" w:hAnsi="Arial"/>
                <w:sz w:val="20"/>
              </w:rPr>
              <w:t>C</w:t>
            </w:r>
            <w:r w:rsidRPr="00A46439">
              <w:rPr>
                <w:rFonts w:ascii="Arial" w:hAnsi="Arial"/>
                <w:sz w:val="20"/>
              </w:rPr>
              <w:t xml:space="preserve">ontract. </w:t>
            </w:r>
          </w:p>
          <w:p w14:paraId="17CAA7F5" w14:textId="4A5F3B59" w:rsidR="009A5A80" w:rsidRPr="00E247F1" w:rsidRDefault="006C3FE4" w:rsidP="006C3FE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Supplier shall submit a Draft Contract while incorporating the proposed terms and conditions of the Contract, which are set out in the Annex to the SPC ‘Proposed terms and conditions of the contract’.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37020BC806FE45D3A144F0EF98E3D881"/>
                </w:placeholder>
                <w:comboBox>
                  <w:listItem w:value="[Pasirinkite]"/>
                  <w:listItem w:displayText="The successful supplier will be requested to submit a Draft Contract." w:value="Laimėjusio tiekėjo bus prašoma pateikti Sutarties projektą."/>
                  <w:listItem w:displayText="The supplier will be required to submit the Draft Contract together with the Initial Tender." w:value="Sutarties projektą tiekėjas turės pateikti kartu su Pirminiu pasiūlymu.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The supplier will be required to submit the Draft Contract together with the Initial Tender.</w:t>
                </w:r>
              </w:sdtContent>
            </w:sdt>
          </w:p>
        </w:tc>
      </w:tr>
      <w:tr w:rsidR="009A5A80" w14:paraId="2FF2346C" w14:textId="77777777" w:rsidTr="00DC5879">
        <w:trPr>
          <w:trHeight w:val="301"/>
        </w:trPr>
        <w:tc>
          <w:tcPr>
            <w:tcW w:w="3681" w:type="dxa"/>
          </w:tcPr>
          <w:p w14:paraId="39EA5CFE" w14:textId="1F1429E2" w:rsidR="009A5A80" w:rsidRPr="00E247F1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A46439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Contract shall be concluded with the successful supplier in respect of:</w:t>
            </w:r>
          </w:p>
          <w:p w14:paraId="6EFE6193" w14:textId="486A742D" w:rsidR="009A5A80" w:rsidRPr="001C59CC" w:rsidRDefault="001C59CC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tender price of the successful supplier.</w:t>
            </w:r>
          </w:p>
        </w:tc>
      </w:tr>
      <w:tr w:rsidR="009A5A80" w14:paraId="74469ADB" w14:textId="77777777" w:rsidTr="00DC5879">
        <w:trPr>
          <w:trHeight w:val="301"/>
        </w:trPr>
        <w:tc>
          <w:tcPr>
            <w:tcW w:w="3681" w:type="dxa"/>
          </w:tcPr>
          <w:p w14:paraId="012568E0" w14:textId="24D75275" w:rsidR="009A5A80" w:rsidRPr="00E247F1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11D9CC54" w:rsidR="009A5A80" w:rsidRPr="00E247F1" w:rsidRDefault="00E9549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9A5A80" w14:paraId="0704C314" w14:textId="77777777" w:rsidTr="00DC5879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DE7A201" w:rsidR="002966EE" w:rsidRPr="002966EE" w:rsidRDefault="00EC6C32" w:rsidP="002966EE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 provisions</w:t>
            </w:r>
          </w:p>
        </w:tc>
      </w:tr>
      <w:tr w:rsidR="00046C07" w14:paraId="537C6956" w14:textId="77777777" w:rsidTr="00DC5879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C5879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E247F1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Annexes to the SPC</w:t>
            </w:r>
          </w:p>
        </w:tc>
      </w:tr>
      <w:tr w:rsidR="00B54D34" w14:paraId="7E5B145E" w14:textId="77777777" w:rsidTr="00DC5879">
        <w:trPr>
          <w:trHeight w:val="301"/>
        </w:trPr>
        <w:tc>
          <w:tcPr>
            <w:tcW w:w="9628" w:type="dxa"/>
            <w:gridSpan w:val="2"/>
          </w:tcPr>
          <w:p w14:paraId="3C4A02D2" w14:textId="40874F32" w:rsidR="00B54D34" w:rsidRPr="002459F5" w:rsidRDefault="00A8236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Requirements for suppliers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B54D34" w14:paraId="6EC512B1" w14:textId="77777777" w:rsidTr="00DC5879">
        <w:trPr>
          <w:trHeight w:val="301"/>
        </w:trPr>
        <w:tc>
          <w:tcPr>
            <w:tcW w:w="9628" w:type="dxa"/>
            <w:gridSpan w:val="2"/>
          </w:tcPr>
          <w:p w14:paraId="12695A97" w14:textId="78E861D3" w:rsidR="00B54D34" w:rsidRPr="00E247F1" w:rsidRDefault="00626CC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722">
              <w:rPr>
                <w:rFonts w:ascii="Arial" w:hAnsi="Arial"/>
                <w:sz w:val="20"/>
              </w:rPr>
              <w:t>Technical specification</w:t>
            </w:r>
            <w:r w:rsidR="00310D94" w:rsidRPr="007C2722">
              <w:rPr>
                <w:rFonts w:ascii="Arial" w:hAnsi="Arial"/>
                <w:sz w:val="20"/>
              </w:rPr>
              <w:t>.</w:t>
            </w:r>
          </w:p>
        </w:tc>
      </w:tr>
      <w:tr w:rsidR="00B54D34" w14:paraId="096CD5B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B64E9DF" w14:textId="09B0277B" w:rsidR="00B54D34" w:rsidRPr="00E247F1" w:rsidRDefault="00E9549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Proposed terms and conditions of the Contract</w:t>
                </w:r>
              </w:sdtContent>
            </w:sdt>
            <w:r w:rsidR="00310D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DC5879">
        <w:trPr>
          <w:trHeight w:val="301"/>
        </w:trPr>
        <w:tc>
          <w:tcPr>
            <w:tcW w:w="9628" w:type="dxa"/>
            <w:gridSpan w:val="2"/>
          </w:tcPr>
          <w:p w14:paraId="4BA4497E" w14:textId="56B0023F" w:rsidR="00B54D34" w:rsidRPr="00E247F1" w:rsidRDefault="00F54F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Tender form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0320F2" w14:paraId="01AE82E4" w14:textId="77777777" w:rsidTr="00DC5879">
        <w:trPr>
          <w:trHeight w:val="301"/>
        </w:trPr>
        <w:tc>
          <w:tcPr>
            <w:tcW w:w="9628" w:type="dxa"/>
            <w:gridSpan w:val="2"/>
          </w:tcPr>
          <w:p w14:paraId="4D1D8CC7" w14:textId="47CEB948" w:rsidR="000320F2" w:rsidRDefault="004B0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05A3">
              <w:rPr>
                <w:rFonts w:ascii="Arial" w:hAnsi="Arial"/>
                <w:sz w:val="20"/>
              </w:rPr>
              <w:t>Questions suggestions form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Documents and forms which must be completed and submitted to the Procuring Entity upon request</w:t>
            </w:r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C5879">
        <w:trPr>
          <w:trHeight w:val="301"/>
        </w:trPr>
        <w:tc>
          <w:tcPr>
            <w:tcW w:w="9628" w:type="dxa"/>
            <w:gridSpan w:val="2"/>
          </w:tcPr>
          <w:p w14:paraId="5AB8783C" w14:textId="0EE8C3C3" w:rsidR="000320F2" w:rsidRPr="00ED5C40" w:rsidRDefault="00310D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D94">
              <w:rPr>
                <w:rFonts w:ascii="Arial" w:hAnsi="Arial"/>
                <w:sz w:val="20"/>
              </w:rPr>
              <w:t>Details of the suppliers company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0320F2" w14:paraId="7D05370D" w14:textId="77777777" w:rsidTr="00DC5879">
        <w:trPr>
          <w:trHeight w:val="301"/>
        </w:trPr>
        <w:tc>
          <w:tcPr>
            <w:tcW w:w="9628" w:type="dxa"/>
            <w:gridSpan w:val="2"/>
          </w:tcPr>
          <w:p w14:paraId="4FC2BE23" w14:textId="6D2B6B53" w:rsidR="000320F2" w:rsidRDefault="001A0CA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K</w:t>
            </w:r>
            <w:r w:rsidRPr="00A46439">
              <w:rPr>
                <w:rFonts w:ascii="Arial" w:hAnsi="Arial"/>
                <w:sz w:val="20"/>
              </w:rPr>
              <w:t xml:space="preserve">now </w:t>
            </w:r>
            <w:r>
              <w:rPr>
                <w:rFonts w:ascii="Arial" w:hAnsi="Arial"/>
                <w:sz w:val="20"/>
              </w:rPr>
              <w:t>Y</w:t>
            </w:r>
            <w:r w:rsidRPr="00A46439">
              <w:rPr>
                <w:rFonts w:ascii="Arial" w:hAnsi="Arial"/>
                <w:sz w:val="20"/>
              </w:rPr>
              <w:t xml:space="preserve">our </w:t>
            </w:r>
            <w:r>
              <w:rPr>
                <w:rFonts w:ascii="Arial" w:hAnsi="Arial"/>
                <w:sz w:val="20"/>
              </w:rPr>
              <w:t>B</w:t>
            </w:r>
            <w:r w:rsidRPr="00A46439">
              <w:rPr>
                <w:rFonts w:ascii="Arial" w:hAnsi="Arial"/>
                <w:sz w:val="20"/>
              </w:rPr>
              <w:t xml:space="preserve">usiness </w:t>
            </w:r>
            <w:r>
              <w:rPr>
                <w:rFonts w:ascii="Arial" w:hAnsi="Arial"/>
                <w:sz w:val="20"/>
              </w:rPr>
              <w:t>P</w:t>
            </w:r>
            <w:r w:rsidRPr="00A46439">
              <w:rPr>
                <w:rFonts w:ascii="Arial" w:hAnsi="Arial"/>
                <w:sz w:val="20"/>
              </w:rPr>
              <w:t xml:space="preserve">artner </w:t>
            </w:r>
            <w:r>
              <w:rPr>
                <w:rFonts w:ascii="Arial" w:hAnsi="Arial"/>
                <w:sz w:val="20"/>
              </w:rPr>
              <w:t>Q</w:t>
            </w:r>
            <w:r w:rsidRPr="00A46439">
              <w:rPr>
                <w:rFonts w:ascii="Arial" w:hAnsi="Arial"/>
                <w:sz w:val="20"/>
              </w:rPr>
              <w:t>uestionnaire</w:t>
            </w:r>
            <w:r w:rsidR="00310D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F4682C" w14:textId="16C98185" w:rsidR="00647519" w:rsidRDefault="00E45B5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B50">
              <w:rPr>
                <w:rFonts w:ascii="Arial" w:hAnsi="Arial"/>
                <w:sz w:val="20"/>
              </w:rPr>
              <w:t>List of Companies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647519" w14:paraId="352FD4BD" w14:textId="77777777" w:rsidTr="00DC5879">
        <w:trPr>
          <w:trHeight w:val="301"/>
        </w:trPr>
        <w:tc>
          <w:tcPr>
            <w:tcW w:w="9628" w:type="dxa"/>
            <w:gridSpan w:val="2"/>
          </w:tcPr>
          <w:p w14:paraId="262A05DE" w14:textId="549D9F61" w:rsidR="00647519" w:rsidRDefault="00310D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D94">
              <w:rPr>
                <w:rFonts w:ascii="Arial" w:hAnsi="Arial"/>
                <w:sz w:val="20"/>
              </w:rPr>
              <w:t>Information on the involvement in the operation of a nuclear power plant</w:t>
            </w:r>
            <w:r w:rsidR="00B57D60">
              <w:rPr>
                <w:rFonts w:ascii="Arial" w:hAnsi="Arial"/>
                <w:sz w:val="20"/>
              </w:rPr>
              <w:t>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2A3F" w14:textId="77777777" w:rsidR="00E9549E" w:rsidRDefault="00E9549E" w:rsidP="001C65C9">
      <w:pPr>
        <w:spacing w:after="0" w:line="240" w:lineRule="auto"/>
      </w:pPr>
      <w:r>
        <w:separator/>
      </w:r>
    </w:p>
  </w:endnote>
  <w:endnote w:type="continuationSeparator" w:id="0">
    <w:p w14:paraId="7B86DE1C" w14:textId="77777777" w:rsidR="00E9549E" w:rsidRDefault="00E9549E" w:rsidP="001C65C9">
      <w:pPr>
        <w:spacing w:after="0" w:line="240" w:lineRule="auto"/>
      </w:pPr>
      <w:r>
        <w:continuationSeparator/>
      </w:r>
    </w:p>
  </w:endnote>
  <w:endnote w:type="continuationNotice" w:id="1">
    <w:p w14:paraId="2B3AF31C" w14:textId="77777777" w:rsidR="00E9549E" w:rsidRDefault="00E95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5D78" w14:textId="77777777" w:rsidR="00E9549E" w:rsidRDefault="00E9549E" w:rsidP="001C65C9">
      <w:pPr>
        <w:spacing w:after="0" w:line="240" w:lineRule="auto"/>
      </w:pPr>
      <w:r>
        <w:separator/>
      </w:r>
    </w:p>
  </w:footnote>
  <w:footnote w:type="continuationSeparator" w:id="0">
    <w:p w14:paraId="33DF46B0" w14:textId="77777777" w:rsidR="00E9549E" w:rsidRDefault="00E9549E" w:rsidP="001C65C9">
      <w:pPr>
        <w:spacing w:after="0" w:line="240" w:lineRule="auto"/>
      </w:pPr>
      <w:r>
        <w:continuationSeparator/>
      </w:r>
    </w:p>
  </w:footnote>
  <w:footnote w:type="continuationNotice" w:id="1">
    <w:p w14:paraId="14134388" w14:textId="77777777" w:rsidR="00E9549E" w:rsidRDefault="00E95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2E2D9CC0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AC764D">
            <w:rPr>
              <w:rFonts w:ascii="Arial" w:hAnsi="Arial" w:cs="Arial"/>
              <w:sz w:val="18"/>
              <w:szCs w:val="18"/>
            </w:rPr>
            <w:t>Negotiated procedure with publication of a contract notice, no applications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E4BD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94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5E7E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05A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6105"/>
    <w:rsid w:val="005901FA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5532"/>
    <w:rsid w:val="006E6B02"/>
    <w:rsid w:val="006F231D"/>
    <w:rsid w:val="006F31B3"/>
    <w:rsid w:val="00701D86"/>
    <w:rsid w:val="007028DA"/>
    <w:rsid w:val="00704B81"/>
    <w:rsid w:val="00707D6B"/>
    <w:rsid w:val="007106C8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709F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C2722"/>
    <w:rsid w:val="007D10A8"/>
    <w:rsid w:val="007D2FCE"/>
    <w:rsid w:val="007D36F2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44D3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65AC1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6B03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4BD7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33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B50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49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37020BC806FE45D3A144F0EF98E3D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36816-1A9A-4397-A9BD-762504BEC148}"/>
      </w:docPartPr>
      <w:docPartBody>
        <w:p w:rsidR="00EA2AFF" w:rsidRDefault="00EB75CD" w:rsidP="00EB75CD">
          <w:pPr>
            <w:pStyle w:val="37020BC806FE45D3A144F0EF98E3D881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B2CDE"/>
    <w:rsid w:val="000E053A"/>
    <w:rsid w:val="001C3576"/>
    <w:rsid w:val="001E5FD9"/>
    <w:rsid w:val="00257260"/>
    <w:rsid w:val="002613EB"/>
    <w:rsid w:val="00323A01"/>
    <w:rsid w:val="00345E7E"/>
    <w:rsid w:val="003B4CFE"/>
    <w:rsid w:val="003B54B8"/>
    <w:rsid w:val="004A149D"/>
    <w:rsid w:val="005B65BC"/>
    <w:rsid w:val="00631059"/>
    <w:rsid w:val="00687C0D"/>
    <w:rsid w:val="006C425D"/>
    <w:rsid w:val="006D719C"/>
    <w:rsid w:val="008744D3"/>
    <w:rsid w:val="008C260F"/>
    <w:rsid w:val="00963563"/>
    <w:rsid w:val="009C37DE"/>
    <w:rsid w:val="00A265A5"/>
    <w:rsid w:val="00B05B07"/>
    <w:rsid w:val="00B11258"/>
    <w:rsid w:val="00BD149C"/>
    <w:rsid w:val="00C27A40"/>
    <w:rsid w:val="00C513F3"/>
    <w:rsid w:val="00C7727B"/>
    <w:rsid w:val="00CD004A"/>
    <w:rsid w:val="00CE50D8"/>
    <w:rsid w:val="00D04DA8"/>
    <w:rsid w:val="00D126EA"/>
    <w:rsid w:val="00D16B03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75CD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37020BC806FE45D3A144F0EF98E3D881">
    <w:name w:val="37020BC806FE45D3A144F0EF98E3D881"/>
    <w:rsid w:val="00EB75CD"/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69506E-ADE9-4FFB-8C56-88D1E5DF1998}"/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</Pages>
  <Words>2288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934</cp:revision>
  <dcterms:created xsi:type="dcterms:W3CDTF">2024-10-17T11:41:00Z</dcterms:created>
  <dcterms:modified xsi:type="dcterms:W3CDTF">2026-05-26T11:20:00Z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